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临县白文镇南庄寄宿制小学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2024年小学入学工作实施办法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今年是基础教育“规范管理年”，也是义务教育阳光招生专项行动年。根据《临县2024年小学入学工作实施方案》（临政教字【2024】59号），结合本校实际，特制定本校实施办法。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报名条件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凡年满六周岁（2018年8月31日及之前出生）的适龄儿童，不分性别、民族均具有报名资格。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="0" w:leftChars="0"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服务范围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南庄寄宿制小学服务区范围（包括南庄、故县、秦家坪、小吴家湾、白家圪达、杨家庄、芦则沟村）的所有适龄儿童。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="0" w:leftChars="0"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报名办法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(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default"/>
          <w:sz w:val="30"/>
          <w:szCs w:val="30"/>
          <w:lang w:val="en-US" w:eastAsia="zh-CN"/>
        </w:rPr>
        <w:t>)平台报名(8月5日8:00—8月9日18:00)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220980</wp:posOffset>
            </wp:positionV>
            <wp:extent cx="2436495" cy="3322320"/>
            <wp:effectExtent l="0" t="0" r="1905" b="11430"/>
            <wp:wrapSquare wrapText="bothSides"/>
            <wp:docPr id="2" name="图片 2" descr="a918619f2fc90c261a86854c20aa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18619f2fc90c261a86854c20aa4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30"/>
          <w:szCs w:val="30"/>
          <w:lang w:val="en-US" w:eastAsia="zh-CN"/>
        </w:rPr>
        <w:t>1.实名注册：</w:t>
      </w:r>
      <w:r>
        <w:rPr>
          <w:rFonts w:hint="eastAsia"/>
          <w:sz w:val="30"/>
          <w:szCs w:val="30"/>
          <w:lang w:val="en-US" w:eastAsia="zh-CN"/>
        </w:rPr>
        <w:t>我校一年级</w:t>
      </w:r>
      <w:r>
        <w:rPr>
          <w:rFonts w:hint="default"/>
          <w:sz w:val="30"/>
          <w:szCs w:val="30"/>
          <w:lang w:val="en-US" w:eastAsia="zh-CN"/>
        </w:rPr>
        <w:t>入学报名工作全部在“临县义务教育入学信息服务平台”（以下简称“入学平台”)上进行。报名有电脑(PC)端、手机端两种方式。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default" w:asciiTheme="minorAscii" w:hAnsiTheme="minorAscii" w:eastAsiaTheme="minorEastAsia"/>
          <w:sz w:val="30"/>
          <w:szCs w:val="30"/>
          <w:u w:val="none"/>
          <w:lang w:val="en-US" w:eastAsia="zh-CN"/>
        </w:rPr>
      </w:pPr>
      <w:r>
        <w:rPr>
          <w:rFonts w:hint="default" w:asciiTheme="minorAscii" w:hAnsiTheme="minorAscii" w:eastAsiaTheme="minorEastAsia"/>
          <w:sz w:val="30"/>
          <w:szCs w:val="30"/>
          <w:u w:val="none"/>
          <w:lang w:val="en-US" w:eastAsia="zh-CN"/>
        </w:rPr>
        <w:t>电脑(PC)端：登录“临县人民政府户网站”</w:t>
      </w:r>
      <w:r>
        <w:rPr>
          <w:rFonts w:hint="default" w:asciiTheme="minorAscii" w:hAnsiTheme="minorAscii" w:eastAsiaTheme="minorEastAsia"/>
          <w:sz w:val="30"/>
          <w:szCs w:val="30"/>
          <w:u w:val="none"/>
          <w:lang w:val="en-US" w:eastAsia="zh-CN"/>
        </w:rPr>
        <w:t>(http://www.1inxian.gov.cn/),</w:t>
      </w:r>
      <w:r>
        <w:rPr>
          <w:rFonts w:hint="default" w:asciiTheme="minorAscii" w:hAnsiTheme="minorAscii" w:eastAsiaTheme="minorEastAsia"/>
          <w:sz w:val="30"/>
          <w:szCs w:val="30"/>
          <w:u w:val="none"/>
          <w:lang w:val="en-US" w:eastAsia="zh-CN"/>
        </w:rPr>
        <w:t>点击进入“临县义务教育入学信息服务平台”，按界面提示以学生信息实名注册。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 w:asciiTheme="minorAscii" w:hAnsiTheme="minorAscii" w:eastAsiaTheme="minorEastAsia"/>
          <w:sz w:val="30"/>
          <w:szCs w:val="30"/>
          <w:u w:val="none"/>
          <w:lang w:val="en-US" w:eastAsia="zh-CN"/>
        </w:rPr>
        <w:t>手机端：扫描上方二维码进入“入</w:t>
      </w:r>
      <w:r>
        <w:rPr>
          <w:rFonts w:hint="eastAsia"/>
          <w:sz w:val="30"/>
          <w:szCs w:val="30"/>
          <w:lang w:val="en-US" w:eastAsia="zh-CN"/>
        </w:rPr>
        <w:t>学平台”实名注册。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适龄儿童家长（或法定监护人）可通过“入学平台”电脑（PC）端或手机端录入信息、填报志愿（报乡村学校只需填报一个志愿）、上传材料（户口本）。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到校报名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我校将成立报名服务专班，于8月5日全天在学校组织学生及家长报名，请家长来时带上户口本。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="0" w:leftChars="0"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录取开学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8月21日-23日，我校通过“入学平台”向家长推送手机短信录取通知，同步生成电子版《录取通知书》，作为入学报到凭证。9月1日开学开课。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="0" w:leftChars="0"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加强组织领导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200" w:firstLine="300" w:firstLineChars="1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为确保2024年小学入学工作顺利进行，学校成立招生工作领导组：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组  长： 薛平顺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="596" w:leftChars="284" w:firstLine="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副组长： 张奇峰（常务）  高精明    陈玉凤   刘永红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="596" w:leftChars="284" w:firstLine="0" w:firstLine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成  员： 胡文连   高婷婷   张林艳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ind w:leftChars="0"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七、工作要求</w:t>
      </w:r>
    </w:p>
    <w:p>
      <w:pPr>
        <w:keepNext w:val="0"/>
        <w:keepLines w:val="0"/>
        <w:pageBreakBefore w:val="0"/>
        <w:widowControl w:val="0"/>
        <w:tabs>
          <w:tab w:val="left" w:pos="6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" w:lineRule="auto"/>
        <w:jc w:val="left"/>
        <w:textAlignment w:val="auto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加强组织领导，提高思想认识，落实工作职责，全力开展工作，圆满完成招生工作任务。</w:t>
      </w:r>
    </w:p>
    <w:p>
      <w:pPr>
        <w:keepNext w:val="0"/>
        <w:keepLines w:val="0"/>
        <w:pageBreakBefore w:val="0"/>
        <w:widowControl w:val="0"/>
        <w:tabs>
          <w:tab w:val="left" w:pos="6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0" w:firstLineChars="2000"/>
        <w:jc w:val="left"/>
        <w:textAlignment w:val="auto"/>
        <w:rPr>
          <w:rFonts w:hint="default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南庄寄宿制小学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0" w:firstLineChars="2100"/>
        <w:jc w:val="left"/>
        <w:textAlignment w:val="auto"/>
        <w:rPr>
          <w:rFonts w:hint="default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2024.8.1</w:t>
      </w:r>
    </w:p>
    <w:sectPr>
      <w:pgSz w:w="11906" w:h="16838"/>
      <w:pgMar w:top="1440" w:right="146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D7DAC"/>
    <w:multiLevelType w:val="singleLevel"/>
    <w:tmpl w:val="CF3D7D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BF907F"/>
    <w:multiLevelType w:val="singleLevel"/>
    <w:tmpl w:val="F3BF90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90AD11"/>
    <w:multiLevelType w:val="singleLevel"/>
    <w:tmpl w:val="0290AD1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OTY1YzAwN2RjZGRmNDNjNDcwYTYwYmFjMTE4NzMifQ=="/>
  </w:docVars>
  <w:rsids>
    <w:rsidRoot w:val="00000000"/>
    <w:rsid w:val="03B512F1"/>
    <w:rsid w:val="04932CE9"/>
    <w:rsid w:val="1106646A"/>
    <w:rsid w:val="12F11306"/>
    <w:rsid w:val="19D4050B"/>
    <w:rsid w:val="21DA565B"/>
    <w:rsid w:val="259124D5"/>
    <w:rsid w:val="26103D41"/>
    <w:rsid w:val="346176D7"/>
    <w:rsid w:val="364F7F6E"/>
    <w:rsid w:val="37757EA8"/>
    <w:rsid w:val="378C0D4E"/>
    <w:rsid w:val="3DAE5EC2"/>
    <w:rsid w:val="4B934C06"/>
    <w:rsid w:val="4C965EC5"/>
    <w:rsid w:val="4D7D31BB"/>
    <w:rsid w:val="53240D92"/>
    <w:rsid w:val="56FA2B16"/>
    <w:rsid w:val="5B2B4256"/>
    <w:rsid w:val="5F221E14"/>
    <w:rsid w:val="5F7C1B11"/>
    <w:rsid w:val="5FBA6720"/>
    <w:rsid w:val="65901422"/>
    <w:rsid w:val="663A3EE7"/>
    <w:rsid w:val="693F3F32"/>
    <w:rsid w:val="6B5D66AE"/>
    <w:rsid w:val="6B945E48"/>
    <w:rsid w:val="777F5BFE"/>
    <w:rsid w:val="7D9046C1"/>
    <w:rsid w:val="7F6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751</Characters>
  <Lines>0</Lines>
  <Paragraphs>0</Paragraphs>
  <TotalTime>94</TotalTime>
  <ScaleCrop>false</ScaleCrop>
  <LinksUpToDate>false</LinksUpToDate>
  <CharactersWithSpaces>777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2024-07-31T08:10:00Z</dcterms:created>
  <dc:creator>Administrator</dc:creator>
  <cp:lastModifiedBy>平顺</cp:lastModifiedBy>
  <dcterms:modified xsi:type="dcterms:W3CDTF">2024-07-31T13:26:53Z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08D159F8B80F47AB8D290FACC7FCFFAB_12</vt:lpwstr>
  </property>
</Properties>
</file>